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33" w:rsidRPr="00594733" w:rsidRDefault="00594733" w:rsidP="00594733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94733">
        <w:rPr>
          <w:rFonts w:asciiTheme="majorHAnsi" w:hAnsiTheme="majorHAnsi" w:cs="Arial"/>
          <w:b/>
          <w:sz w:val="24"/>
          <w:szCs w:val="24"/>
        </w:rPr>
        <w:t>ZARZĄDZENIE nr 13/2020</w:t>
      </w:r>
    </w:p>
    <w:p w:rsidR="00594733" w:rsidRPr="00594733" w:rsidRDefault="00594733" w:rsidP="00594733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94733">
        <w:rPr>
          <w:rFonts w:asciiTheme="majorHAnsi" w:hAnsiTheme="majorHAnsi" w:cs="Arial"/>
          <w:b/>
          <w:sz w:val="24"/>
          <w:szCs w:val="24"/>
        </w:rPr>
        <w:t>Dyrektora Zespołu Szkół im. Armii Krajowej Obwodu „Głuszec” – Grójec</w:t>
      </w:r>
    </w:p>
    <w:p w:rsidR="00594733" w:rsidRPr="00594733" w:rsidRDefault="00594733" w:rsidP="00594733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94733">
        <w:rPr>
          <w:rFonts w:asciiTheme="majorHAnsi" w:hAnsiTheme="majorHAnsi" w:cs="Arial"/>
          <w:b/>
          <w:sz w:val="24"/>
          <w:szCs w:val="24"/>
        </w:rPr>
        <w:t>w Grójcu</w:t>
      </w:r>
    </w:p>
    <w:p w:rsidR="00594733" w:rsidRPr="00594733" w:rsidRDefault="00594733" w:rsidP="00594733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94733">
        <w:rPr>
          <w:rFonts w:asciiTheme="majorHAnsi" w:hAnsiTheme="majorHAnsi" w:cs="Arial"/>
          <w:b/>
          <w:sz w:val="24"/>
          <w:szCs w:val="24"/>
        </w:rPr>
        <w:t>z dnia 31 sierpnia 2020 r.</w:t>
      </w:r>
    </w:p>
    <w:p w:rsidR="00594733" w:rsidRPr="00594733" w:rsidRDefault="00594733" w:rsidP="00594733">
      <w:pPr>
        <w:spacing w:before="100" w:beforeAutospacing="1" w:after="100" w:afterAutospacing="1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94733">
        <w:rPr>
          <w:rFonts w:asciiTheme="majorHAnsi" w:hAnsiTheme="majorHAnsi" w:cs="Times New Roman"/>
          <w:sz w:val="24"/>
          <w:szCs w:val="24"/>
        </w:rPr>
        <w:t xml:space="preserve">Na podstawie </w:t>
      </w:r>
      <w:hyperlink r:id="rId5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 xml:space="preserve">Ustawa z 7 września 1991 r. o systemie oświaty (tekst jedn.: </w:t>
        </w:r>
        <w:proofErr w:type="spellStart"/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Dz.U</w:t>
        </w:r>
        <w:proofErr w:type="spellEnd"/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. z 2004 r. nr 256, poz. 2572 ze zm.)</w:t>
        </w:r>
      </w:hyperlink>
      <w:r w:rsidRPr="00594733">
        <w:rPr>
          <w:rFonts w:asciiTheme="majorHAnsi" w:hAnsiTheme="majorHAnsi"/>
          <w:sz w:val="24"/>
          <w:szCs w:val="24"/>
        </w:rPr>
        <w:t xml:space="preserve"> </w:t>
      </w:r>
      <w:hyperlink r:id="rId6" w:anchor="c_0_k_0_t_0_d_0_r_2a_o_0_a_20a_u_3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- art. 20a ust. 3</w:t>
        </w:r>
      </w:hyperlink>
      <w:r w:rsidRPr="00594733">
        <w:rPr>
          <w:rFonts w:asciiTheme="majorHAnsi" w:hAnsiTheme="majorHAnsi"/>
          <w:sz w:val="24"/>
          <w:szCs w:val="24"/>
        </w:rPr>
        <w:t xml:space="preserve">, </w:t>
      </w:r>
      <w:hyperlink r:id="rId7" w:anchor="c_0_k_0_t_0_d_0_r_2a_o_0_a_20n_u_9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art. 20n ust. 9</w:t>
        </w:r>
      </w:hyperlink>
      <w:r w:rsidRPr="00594733">
        <w:rPr>
          <w:rFonts w:asciiTheme="majorHAnsi" w:hAnsiTheme="majorHAnsi"/>
          <w:sz w:val="24"/>
          <w:szCs w:val="24"/>
        </w:rPr>
        <w:t xml:space="preserve">, </w:t>
      </w:r>
      <w:hyperlink r:id="rId8" w:anchor="c_0_k_0_t_0_d_0_r_2a_o_0_a_20n_u_10_p_3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ust. 10 pkt 3</w:t>
        </w:r>
      </w:hyperlink>
      <w:r w:rsidRPr="00594733">
        <w:rPr>
          <w:rFonts w:asciiTheme="majorHAnsi" w:hAnsiTheme="majorHAnsi"/>
          <w:sz w:val="24"/>
          <w:szCs w:val="24"/>
        </w:rPr>
        <w:t xml:space="preserve">, </w:t>
      </w:r>
      <w:hyperlink r:id="rId9" w:anchor="c_0_k_0_t_0_d_0_r_2a_o_0_a_20zh_u_0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art. 20zh</w:t>
        </w:r>
      </w:hyperlink>
      <w:r w:rsidRPr="00594733">
        <w:rPr>
          <w:rFonts w:asciiTheme="majorHAnsi" w:hAnsiTheme="majorHAnsi"/>
          <w:sz w:val="24"/>
          <w:szCs w:val="24"/>
        </w:rPr>
        <w:t xml:space="preserve">, </w:t>
      </w:r>
      <w:hyperlink r:id="rId10" w:anchor="c_0_k_0_t_0_d_0_r_9_o_0_a_93_u_0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art. 93</w:t>
        </w:r>
      </w:hyperlink>
      <w:r w:rsidRPr="00594733">
        <w:rPr>
          <w:rFonts w:asciiTheme="majorHAnsi" w:hAnsiTheme="majorHAnsi"/>
          <w:sz w:val="24"/>
          <w:szCs w:val="24"/>
        </w:rPr>
        <w:t xml:space="preserve">, </w:t>
      </w:r>
      <w:hyperlink r:id="rId11" w:anchor="c_0_k_0_t_0_d_0_r_9_o_0_a_93a_u_0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 xml:space="preserve">art. 93 </w:t>
        </w:r>
        <w:proofErr w:type="spellStart"/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a</w:t>
        </w:r>
      </w:hyperlink>
      <w:r w:rsidRPr="00594733">
        <w:rPr>
          <w:rFonts w:asciiTheme="majorHAnsi" w:hAnsiTheme="majorHAnsi"/>
          <w:sz w:val="24"/>
          <w:szCs w:val="24"/>
        </w:rPr>
        <w:t>-</w:t>
      </w:r>
      <w:hyperlink r:id="rId12" w:anchor="c_0_k_0_t_0_d_0_r_9_o_0_a_93h_u_0_p_0_l_0_i_0" w:tgtFrame="_blank" w:tooltip="Ustawa z 7 września 1991 r. o systemie oświaty (tekst jedn.: Dz.U. z 2022 r., poz. 2230)" w:history="1">
        <w:r w:rsidRPr="00594733">
          <w:rPr>
            <w:rStyle w:val="Hipercze"/>
            <w:rFonts w:asciiTheme="majorHAnsi" w:hAnsiTheme="majorHAnsi"/>
            <w:color w:val="auto"/>
            <w:sz w:val="24"/>
            <w:szCs w:val="24"/>
            <w:u w:val="none"/>
          </w:rPr>
          <w:t>h</w:t>
        </w:r>
        <w:proofErr w:type="spellEnd"/>
      </w:hyperlink>
      <w:r w:rsidRPr="00594733">
        <w:rPr>
          <w:rFonts w:asciiTheme="majorHAnsi" w:hAnsiTheme="majorHAnsi"/>
          <w:sz w:val="24"/>
          <w:szCs w:val="24"/>
        </w:rPr>
        <w:t>.</w:t>
      </w:r>
    </w:p>
    <w:p w:rsidR="00594733" w:rsidRPr="00594733" w:rsidRDefault="00594733" w:rsidP="00594733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594733">
        <w:rPr>
          <w:rFonts w:asciiTheme="majorHAnsi" w:hAnsiTheme="majorHAnsi" w:cs="Times New Roman"/>
          <w:b/>
          <w:sz w:val="24"/>
          <w:szCs w:val="24"/>
        </w:rPr>
        <w:t>zarządza się, co następuje:</w:t>
      </w:r>
    </w:p>
    <w:p w:rsidR="00594733" w:rsidRPr="00594733" w:rsidRDefault="00594733" w:rsidP="00594733">
      <w:pPr>
        <w:jc w:val="center"/>
        <w:rPr>
          <w:rFonts w:asciiTheme="majorHAnsi" w:hAnsiTheme="majorHAnsi"/>
          <w:b/>
          <w:sz w:val="24"/>
          <w:szCs w:val="24"/>
        </w:rPr>
      </w:pPr>
      <w:r w:rsidRPr="00594733">
        <w:rPr>
          <w:rFonts w:asciiTheme="majorHAnsi" w:hAnsiTheme="majorHAnsi"/>
          <w:b/>
          <w:sz w:val="24"/>
          <w:szCs w:val="24"/>
        </w:rPr>
        <w:t>§1</w:t>
      </w:r>
    </w:p>
    <w:p w:rsidR="00594733" w:rsidRPr="00594733" w:rsidRDefault="00594733" w:rsidP="00594733">
      <w:pPr>
        <w:jc w:val="center"/>
        <w:rPr>
          <w:rFonts w:asciiTheme="majorHAnsi" w:hAnsiTheme="majorHAnsi"/>
          <w:sz w:val="24"/>
          <w:szCs w:val="24"/>
        </w:rPr>
      </w:pPr>
      <w:r w:rsidRPr="00594733">
        <w:rPr>
          <w:rFonts w:asciiTheme="majorHAnsi" w:hAnsiTheme="majorHAnsi"/>
          <w:sz w:val="24"/>
          <w:szCs w:val="24"/>
        </w:rPr>
        <w:t xml:space="preserve">Wprowadza się </w:t>
      </w:r>
      <w:r w:rsidRPr="00594733">
        <w:rPr>
          <w:rFonts w:asciiTheme="majorHAnsi" w:hAnsiTheme="majorHAnsi"/>
          <w:bCs/>
          <w:sz w:val="24"/>
          <w:szCs w:val="24"/>
        </w:rPr>
        <w:t>procedury postępowania przy przyjmowaniu ucznia do szkoły w trakcie roku szkolnego</w:t>
      </w:r>
      <w:r w:rsidRPr="00594733">
        <w:rPr>
          <w:rFonts w:asciiTheme="majorHAnsi" w:hAnsiTheme="majorHAnsi"/>
          <w:sz w:val="24"/>
          <w:szCs w:val="24"/>
        </w:rPr>
        <w:t xml:space="preserve"> w Zespole Szkół im. Armii Krajowej Ob</w:t>
      </w:r>
      <w:r w:rsidR="00BB6993">
        <w:rPr>
          <w:rFonts w:asciiTheme="majorHAnsi" w:hAnsiTheme="majorHAnsi"/>
          <w:sz w:val="24"/>
          <w:szCs w:val="24"/>
        </w:rPr>
        <w:t>wo</w:t>
      </w:r>
      <w:r w:rsidRPr="00594733">
        <w:rPr>
          <w:rFonts w:asciiTheme="majorHAnsi" w:hAnsiTheme="majorHAnsi"/>
          <w:sz w:val="24"/>
          <w:szCs w:val="24"/>
        </w:rPr>
        <w:t>du „</w:t>
      </w:r>
      <w:proofErr w:type="spellStart"/>
      <w:r w:rsidRPr="00594733">
        <w:rPr>
          <w:rFonts w:asciiTheme="majorHAnsi" w:hAnsiTheme="majorHAnsi"/>
          <w:sz w:val="24"/>
          <w:szCs w:val="24"/>
        </w:rPr>
        <w:t>Głuszec”-Grójec</w:t>
      </w:r>
      <w:proofErr w:type="spellEnd"/>
      <w:r w:rsidRPr="00594733">
        <w:rPr>
          <w:rFonts w:asciiTheme="majorHAnsi" w:hAnsiTheme="majorHAnsi"/>
          <w:sz w:val="24"/>
          <w:szCs w:val="24"/>
        </w:rPr>
        <w:t xml:space="preserve">  w Grójcu</w:t>
      </w:r>
    </w:p>
    <w:p w:rsidR="00594733" w:rsidRPr="00594733" w:rsidRDefault="00594733" w:rsidP="00594733">
      <w:pPr>
        <w:jc w:val="center"/>
        <w:rPr>
          <w:rFonts w:asciiTheme="majorHAnsi" w:hAnsiTheme="majorHAnsi"/>
          <w:b/>
          <w:sz w:val="24"/>
          <w:szCs w:val="24"/>
        </w:rPr>
      </w:pPr>
      <w:r w:rsidRPr="00594733">
        <w:rPr>
          <w:rFonts w:asciiTheme="majorHAnsi" w:hAnsiTheme="majorHAnsi"/>
          <w:b/>
          <w:sz w:val="24"/>
          <w:szCs w:val="24"/>
        </w:rPr>
        <w:t>§2</w:t>
      </w:r>
    </w:p>
    <w:p w:rsidR="00594733" w:rsidRPr="00594733" w:rsidRDefault="00594733" w:rsidP="00594733">
      <w:pPr>
        <w:pStyle w:val="Standard"/>
        <w:tabs>
          <w:tab w:val="left" w:pos="426"/>
          <w:tab w:val="left" w:pos="567"/>
        </w:tabs>
        <w:spacing w:line="276" w:lineRule="auto"/>
        <w:jc w:val="center"/>
        <w:rPr>
          <w:rFonts w:asciiTheme="majorHAnsi" w:hAnsiTheme="majorHAnsi"/>
        </w:rPr>
      </w:pPr>
      <w:r w:rsidRPr="00594733">
        <w:rPr>
          <w:rFonts w:asciiTheme="majorHAnsi" w:hAnsiTheme="majorHAnsi"/>
        </w:rPr>
        <w:t xml:space="preserve">Pracownicy zostali zapoznani z Zarządzeniem na Radzie Pedagogicznej w dniu 31 sierpnia 2020 </w:t>
      </w:r>
      <w:proofErr w:type="spellStart"/>
      <w:r w:rsidRPr="00594733">
        <w:rPr>
          <w:rFonts w:asciiTheme="majorHAnsi" w:hAnsiTheme="majorHAnsi"/>
        </w:rPr>
        <w:t>r</w:t>
      </w:r>
      <w:proofErr w:type="spellEnd"/>
    </w:p>
    <w:p w:rsidR="00594733" w:rsidRPr="00594733" w:rsidRDefault="00594733" w:rsidP="00594733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594733">
        <w:rPr>
          <w:rFonts w:asciiTheme="majorHAnsi" w:hAnsiTheme="majorHAnsi"/>
          <w:b/>
          <w:bCs/>
          <w:sz w:val="24"/>
          <w:szCs w:val="24"/>
        </w:rPr>
        <w:t>§ 3</w:t>
      </w:r>
    </w:p>
    <w:p w:rsidR="00594733" w:rsidRPr="00594733" w:rsidRDefault="00594733" w:rsidP="00594733">
      <w:pPr>
        <w:tabs>
          <w:tab w:val="left" w:pos="426"/>
          <w:tab w:val="left" w:pos="567"/>
        </w:tabs>
        <w:spacing w:after="0"/>
        <w:jc w:val="center"/>
        <w:rPr>
          <w:rFonts w:asciiTheme="majorHAnsi" w:hAnsiTheme="majorHAnsi"/>
          <w:kern w:val="2"/>
          <w:sz w:val="24"/>
          <w:szCs w:val="24"/>
        </w:rPr>
      </w:pPr>
      <w:r w:rsidRPr="00594733">
        <w:rPr>
          <w:rFonts w:asciiTheme="majorHAnsi" w:hAnsiTheme="majorHAnsi"/>
          <w:kern w:val="2"/>
          <w:sz w:val="24"/>
          <w:szCs w:val="24"/>
        </w:rPr>
        <w:t>Treść regulaminu zostanie udostępniona na stronie internetowej szkoły.</w:t>
      </w:r>
    </w:p>
    <w:p w:rsidR="00594733" w:rsidRPr="00594733" w:rsidRDefault="00594733" w:rsidP="00594733">
      <w:pPr>
        <w:tabs>
          <w:tab w:val="left" w:pos="426"/>
          <w:tab w:val="left" w:pos="567"/>
        </w:tabs>
        <w:spacing w:after="0"/>
        <w:jc w:val="center"/>
        <w:rPr>
          <w:rFonts w:asciiTheme="majorHAnsi" w:eastAsia="Times New Roman" w:hAnsiTheme="majorHAnsi" w:cs="Times New Roman"/>
          <w:kern w:val="2"/>
          <w:sz w:val="24"/>
          <w:szCs w:val="24"/>
        </w:rPr>
      </w:pPr>
    </w:p>
    <w:p w:rsidR="00594733" w:rsidRPr="00594733" w:rsidRDefault="00594733" w:rsidP="00594733">
      <w:pPr>
        <w:tabs>
          <w:tab w:val="left" w:pos="284"/>
        </w:tabs>
        <w:spacing w:after="0"/>
        <w:ind w:left="284" w:hanging="284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594733">
        <w:rPr>
          <w:rFonts w:asciiTheme="majorHAnsi" w:hAnsiTheme="majorHAnsi"/>
          <w:b/>
          <w:bCs/>
          <w:sz w:val="24"/>
          <w:szCs w:val="24"/>
        </w:rPr>
        <w:t>§ 4</w:t>
      </w:r>
    </w:p>
    <w:p w:rsidR="00453752" w:rsidRPr="00594733" w:rsidRDefault="00594733" w:rsidP="00594733">
      <w:pPr>
        <w:jc w:val="center"/>
        <w:rPr>
          <w:rFonts w:asciiTheme="majorHAnsi" w:hAnsiTheme="majorHAnsi"/>
          <w:sz w:val="24"/>
          <w:szCs w:val="24"/>
        </w:rPr>
      </w:pPr>
      <w:r w:rsidRPr="00594733">
        <w:rPr>
          <w:rFonts w:asciiTheme="majorHAnsi" w:hAnsiTheme="majorHAnsi"/>
          <w:sz w:val="24"/>
          <w:szCs w:val="24"/>
        </w:rPr>
        <w:t>Zarządzenie wchodzi w życie z dniem podpisania.</w:t>
      </w:r>
    </w:p>
    <w:p w:rsidR="00594733" w:rsidRDefault="0059473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594733" w:rsidRDefault="00594733" w:rsidP="005947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594733" w:rsidRPr="00F866A0" w:rsidRDefault="00594733" w:rsidP="00594733">
      <w:pPr>
        <w:ind w:left="4253"/>
        <w:jc w:val="both"/>
        <w:textAlignment w:val="baseline"/>
        <w:rPr>
          <w:rFonts w:eastAsia="Times New Roman" w:cs="Times New Roman"/>
          <w:bCs/>
          <w:sz w:val="20"/>
          <w:szCs w:val="20"/>
          <w:lang w:eastAsia="pl-PL"/>
        </w:rPr>
      </w:pPr>
      <w:r w:rsidRPr="00F866A0">
        <w:rPr>
          <w:b/>
          <w:bCs/>
          <w:sz w:val="20"/>
          <w:szCs w:val="20"/>
        </w:rPr>
        <w:t>ZAŁĄCZNIK</w:t>
      </w:r>
      <w:r w:rsidRPr="00F866A0">
        <w:rPr>
          <w:bCs/>
          <w:sz w:val="20"/>
          <w:szCs w:val="20"/>
        </w:rPr>
        <w:t xml:space="preserve"> do Zarządzenia nr</w:t>
      </w:r>
      <w:r w:rsidRPr="00F866A0">
        <w:rPr>
          <w:rFonts w:eastAsia="Times New Roman"/>
          <w:bCs/>
          <w:sz w:val="20"/>
          <w:szCs w:val="20"/>
          <w:lang w:eastAsia="pl-PL"/>
        </w:rPr>
        <w:t xml:space="preserve"> </w:t>
      </w:r>
      <w:r w:rsidR="00834AB6">
        <w:rPr>
          <w:rFonts w:eastAsia="Times New Roman" w:cs="Times New Roman"/>
          <w:bCs/>
          <w:sz w:val="20"/>
          <w:szCs w:val="20"/>
          <w:lang w:eastAsia="pl-PL"/>
        </w:rPr>
        <w:t>13</w:t>
      </w:r>
      <w:r>
        <w:rPr>
          <w:rFonts w:eastAsia="Times New Roman" w:cs="Times New Roman"/>
          <w:bCs/>
          <w:sz w:val="20"/>
          <w:szCs w:val="20"/>
          <w:lang w:eastAsia="pl-PL"/>
        </w:rPr>
        <w:t xml:space="preserve">/2020 </w:t>
      </w:r>
      <w:r w:rsidRPr="00F866A0">
        <w:rPr>
          <w:rFonts w:eastAsia="Times New Roman"/>
          <w:bCs/>
          <w:sz w:val="20"/>
          <w:szCs w:val="20"/>
          <w:lang w:eastAsia="pl-PL"/>
        </w:rPr>
        <w:t>DYREKTORA</w:t>
      </w:r>
      <w:r w:rsidRPr="00F866A0">
        <w:rPr>
          <w:rFonts w:eastAsia="Times New Roman" w:cs="Times New Roman"/>
          <w:bCs/>
          <w:sz w:val="20"/>
          <w:szCs w:val="20"/>
          <w:lang w:eastAsia="pl-PL"/>
        </w:rPr>
        <w:t xml:space="preserve"> ZESPOŁU SZKÓŁ IM. ARMII KRAJOWEJ OBWODU „GŁUSZEC” – GRÓJEC W GRÓJCU </w:t>
      </w:r>
      <w:r w:rsidRPr="00F866A0">
        <w:rPr>
          <w:rFonts w:eastAsia="Times New Roman"/>
          <w:sz w:val="20"/>
          <w:szCs w:val="20"/>
          <w:lang w:eastAsia="pl-PL"/>
        </w:rPr>
        <w:t>Z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F866A0">
        <w:rPr>
          <w:rFonts w:eastAsia="Times New Roman"/>
          <w:sz w:val="20"/>
          <w:szCs w:val="20"/>
          <w:lang w:eastAsia="pl-PL"/>
        </w:rPr>
        <w:t>DNIA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31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sierpnia</w:t>
      </w:r>
      <w:r w:rsidRPr="00F866A0">
        <w:rPr>
          <w:rFonts w:eastAsia="Times New Roman" w:cs="Times New Roman"/>
          <w:sz w:val="20"/>
          <w:szCs w:val="20"/>
          <w:lang w:eastAsia="pl-PL"/>
        </w:rPr>
        <w:t xml:space="preserve"> 202</w:t>
      </w:r>
      <w:r>
        <w:rPr>
          <w:rFonts w:eastAsia="Times New Roman" w:cs="Times New Roman"/>
          <w:sz w:val="20"/>
          <w:szCs w:val="20"/>
          <w:lang w:eastAsia="pl-PL"/>
        </w:rPr>
        <w:t>0</w:t>
      </w:r>
      <w:r w:rsidRPr="00F866A0">
        <w:rPr>
          <w:rFonts w:eastAsia="Times New Roman"/>
          <w:sz w:val="20"/>
          <w:szCs w:val="20"/>
          <w:lang w:eastAsia="pl-PL"/>
        </w:rPr>
        <w:t>r.</w:t>
      </w:r>
      <w:r w:rsidRPr="00F866A0">
        <w:rPr>
          <w:bCs/>
          <w:sz w:val="20"/>
          <w:szCs w:val="20"/>
        </w:rPr>
        <w:t>w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 w:rsidRPr="00F866A0">
        <w:rPr>
          <w:bCs/>
          <w:sz w:val="20"/>
          <w:szCs w:val="20"/>
        </w:rPr>
        <w:t>sprawie:</w:t>
      </w:r>
      <w:r w:rsidRPr="00F866A0">
        <w:rPr>
          <w:rFonts w:eastAsia="Times New Roman" w:cs="Times New Roman"/>
          <w:bCs/>
          <w:sz w:val="20"/>
          <w:szCs w:val="20"/>
        </w:rPr>
        <w:t xml:space="preserve"> </w:t>
      </w:r>
      <w:r>
        <w:rPr>
          <w:rFonts w:eastAsia="Times New Roman" w:cs="Times New Roman"/>
          <w:bCs/>
          <w:sz w:val="20"/>
          <w:szCs w:val="20"/>
        </w:rPr>
        <w:t xml:space="preserve">wprowadzenia </w:t>
      </w:r>
      <w:r>
        <w:rPr>
          <w:bCs/>
          <w:sz w:val="20"/>
          <w:szCs w:val="20"/>
        </w:rPr>
        <w:t>procedury postępowania przy przyjmowaniu ucznia do szkoły w trakcie roku szkolnego</w:t>
      </w:r>
      <w:r w:rsidRPr="00F866A0">
        <w:rPr>
          <w:rFonts w:eastAsia="Times New Roman" w:cs="Times New Roman"/>
          <w:bCs/>
          <w:sz w:val="20"/>
          <w:szCs w:val="20"/>
        </w:rPr>
        <w:t xml:space="preserve"> w Zespole Szkół im. Armii Krajowej Obwodu „Głuszec” – Grójec w Grójcu</w:t>
      </w:r>
    </w:p>
    <w:p w:rsidR="00594733" w:rsidRDefault="00594733" w:rsidP="005947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</w:tblGrid>
      <w:tr w:rsidR="00594733" w:rsidRPr="0045586C" w:rsidTr="00907DEF">
        <w:tc>
          <w:tcPr>
            <w:tcW w:w="9062" w:type="dxa"/>
          </w:tcPr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PROCEDURA POSTĘPOWANIA</w:t>
            </w:r>
          </w:p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Univers-BoldPL" w:hAnsi="Times New Roman" w:cs="Times New Roman"/>
                <w:b/>
                <w:bCs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PRZY PRZYJMOWANIU UCZNIA DO SZKOŁY W TRAKCIE ROKU SZKOLNEGO</w:t>
            </w:r>
          </w:p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Pr="0045586C">
              <w:rPr>
                <w:rFonts w:ascii="Times New Roman" w:hAnsi="Times New Roman" w:cs="Times New Roman"/>
                <w:b/>
                <w:sz w:val="24"/>
                <w:szCs w:val="24"/>
              </w:rPr>
              <w:t>Zespole Szkół w Grójcu</w:t>
            </w:r>
          </w:p>
          <w:p w:rsidR="00594733" w:rsidRPr="0045586C" w:rsidRDefault="00594733" w:rsidP="00907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b/>
                <w:sz w:val="24"/>
                <w:szCs w:val="24"/>
              </w:rPr>
              <w:t>§ 1.</w:t>
            </w:r>
          </w:p>
          <w:p w:rsidR="00594733" w:rsidRPr="0045586C" w:rsidRDefault="00594733" w:rsidP="0059473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O przyjęcie do Szkoły w trakcie roku szkolnego mogą się ubiegać uczniowie Szkoły ponadpodstawowej tego samego lub innego typu.</w:t>
            </w:r>
          </w:p>
          <w:p w:rsidR="00594733" w:rsidRPr="0045586C" w:rsidRDefault="00594733" w:rsidP="00594733">
            <w:pPr>
              <w:numPr>
                <w:ilvl w:val="0"/>
                <w:numId w:val="1"/>
              </w:num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O przyjęcie do klasy programowo wyższej mogą się ubiegać uczniowie, którzy ukończyli klasę programowo niższą w tym samym typie szkoły lub na zasadzie </w:t>
            </w:r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>opisanej w § 2 – 5 i §7 rozporządzenia Ministra Edukacji Narodowej</w:t>
            </w: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 z 21 sierpnia 2019 r. w</w:t>
            </w:r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sprawie szczegółowych warunków przechodzenia ucznia ze szkoły publicznej, publicznej szkoły artystycznej, szkoły niepublicznej lub niepublicznej szkoły artystycznej o uprawnieniach publicznej szkoły artystycznej, do szkoły publicznej innego typu albo szkoły publicznej tego samego typu (</w:t>
            </w:r>
            <w:proofErr w:type="spellStart"/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>Dz.U</w:t>
            </w:r>
            <w:proofErr w:type="spellEnd"/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>. 2019 r. poz. 1641).</w:t>
            </w:r>
          </w:p>
          <w:p w:rsidR="00594733" w:rsidRPr="0045586C" w:rsidRDefault="00594733" w:rsidP="00594733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Decyzję o przyjęciu do Szkoły podejmuje Dyrektor. </w:t>
            </w: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b/>
                <w:sz w:val="24"/>
                <w:szCs w:val="24"/>
              </w:rPr>
              <w:t>§ 2.</w:t>
            </w:r>
          </w:p>
          <w:p w:rsidR="00594733" w:rsidRPr="0045586C" w:rsidRDefault="00594733" w:rsidP="00594733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Kandydat ubiegający się o przyjęcie do Szkoły zobowiązany jest złożyć następujące dokumenty: 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podanie z uzasadnieniem powodu decyzji o zmianie szkoły, wskazaniem preferowanego języka obcego oraz/lub zawodu/przedmiotów na poziomie rozszerzonym,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świadectwo ukończenia klasy programowo niższej lub klasy upoważniającej do ubiegania się o zmianę na zasadach opisanych</w:t>
            </w:r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§ 2 – 5 i §7 rozporządzenia Ministra Edukacji Narodowej</w:t>
            </w: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 z 21 sierpnia 2019 r. w</w:t>
            </w:r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sprawie szczegółowych warunków przechodzenia ucznia ze szkoły publicznej, publicznej szkoły artystycznej, szkoły niepublicznej lub niepublicznej szkoły artystycznej o uprawnieniach publicznej szkoły artystycznej, do szkoły publicznej innego typu albo szkoły publicznej tego samego typu (</w:t>
            </w:r>
            <w:proofErr w:type="spellStart"/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>Dz.U</w:t>
            </w:r>
            <w:proofErr w:type="spellEnd"/>
            <w:r w:rsidRPr="0045586C">
              <w:rPr>
                <w:rFonts w:ascii="Times New Roman" w:hAnsi="Times New Roman" w:cs="Times New Roman"/>
                <w:bCs/>
                <w:sz w:val="24"/>
                <w:szCs w:val="24"/>
              </w:rPr>
              <w:t>. 2019 r. poz. 1641).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świadectwo ukończenia szkoły na poprzednim etapie edukacyjnym, zaświadczenie o wynikach egzaminów zewnętrznych (egzaminu ósmoklasisty)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zaświadczenie o przedmiotach ujętych w szkolnym programie nauczania, a realizowanych przez ucznia w szkole, do której dotychczas uczęszczał, 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zaświadczenie o wyniku klasyfikacji śródrocznej w danym roku szkolnym (jeśli prośba o przyjęcie do szkoły następuje po klasyfikacji śródrocznej), 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zaświadczenie o ocenach cząstkowych uzyskanych z poszczególnych przedmiotów w szkole, do której uczeń dotychczas uczęszczał, </w:t>
            </w:r>
          </w:p>
          <w:p w:rsidR="00594733" w:rsidRPr="0045586C" w:rsidRDefault="00594733" w:rsidP="00594733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3 aktualne zdjęcia legitymacyjne.</w:t>
            </w:r>
          </w:p>
          <w:p w:rsidR="00594733" w:rsidRPr="0045586C" w:rsidRDefault="00594733" w:rsidP="00907D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§ 3.</w:t>
            </w:r>
          </w:p>
          <w:p w:rsidR="00594733" w:rsidRPr="0045586C" w:rsidRDefault="00594733" w:rsidP="0059473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Wicedyrektor w terminie do 3 dni roboczych od złożenia dokumentów dokonuje ich analizy w celu ustalenia, czy uczeń może zostać przyjęty do Szkoły i na jakich zasadach. </w:t>
            </w:r>
          </w:p>
          <w:p w:rsidR="00594733" w:rsidRPr="0045586C" w:rsidRDefault="00594733" w:rsidP="0059473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Uczeń przechodzący ze szkoły publicznej lub szkoły niepublicznej o uprawnieniach szkoły publicznej jest przyjmowany do odpowiedniej klasy szkoły tego samego typu: </w:t>
            </w:r>
          </w:p>
          <w:p w:rsidR="00594733" w:rsidRPr="0045586C" w:rsidRDefault="00594733" w:rsidP="00594733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 dokonaniu oceny zakresu kształcenia zrealizowanego w szkole, do której uczeń uczęszczał, </w:t>
            </w:r>
          </w:p>
          <w:p w:rsidR="00594733" w:rsidRPr="0045586C" w:rsidRDefault="00594733" w:rsidP="00594733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eastAsia="Times New Roman" w:hAnsi="Times New Roman" w:cs="Times New Roman"/>
                <w:sz w:val="24"/>
                <w:szCs w:val="24"/>
              </w:rPr>
              <w:t>na podstawie kopii arkusza ocen ucznia, poświadczonej za zgodność z oryginałem przez Dyrektora Szkoły, do której uczeń uczęszczał lub na podstawie zaświadczenia o przebiegu nauczania ucznia.</w:t>
            </w:r>
          </w:p>
          <w:p w:rsidR="00594733" w:rsidRPr="0045586C" w:rsidRDefault="00594733" w:rsidP="00594733">
            <w:pPr>
              <w:numPr>
                <w:ilvl w:val="0"/>
                <w:numId w:val="4"/>
              </w:num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Na podstawie uzyskanych od wicedyrektora informacji Dyrektor do 3 dni roboczych wydaje zgodę/odmowę przyjęcia ucznia do Szkoły. </w:t>
            </w:r>
          </w:p>
          <w:p w:rsidR="00594733" w:rsidRPr="0045586C" w:rsidRDefault="00594733" w:rsidP="00594733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 szczególnie uzasadnionych przypadkach, przed podjęciem ostatecznej decyzji o przyjęciu do Szkoły, Dyrektor może wyznaczyć termin spotkania z uczniem oraz jego rodzicami/prawnymi opiekunami. </w:t>
            </w: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§ 4.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Decyzja o przyjęciu do Szkoły wydawana jest na druku zawierającym:</w:t>
            </w:r>
          </w:p>
          <w:p w:rsidR="00594733" w:rsidRPr="0045586C" w:rsidRDefault="00594733" w:rsidP="0059473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ucznia, </w:t>
            </w:r>
          </w:p>
          <w:p w:rsidR="00594733" w:rsidRPr="0045586C" w:rsidRDefault="00594733" w:rsidP="0059473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datę przyjęcia do Szkoły, </w:t>
            </w:r>
          </w:p>
          <w:p w:rsidR="00594733" w:rsidRPr="0045586C" w:rsidRDefault="00594733" w:rsidP="0059473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nazwę i rodzaj Szkoły, w której uczeń do tej pory realizował obowiązek szkolny/nauki, </w:t>
            </w:r>
          </w:p>
          <w:p w:rsidR="00594733" w:rsidRPr="0045586C" w:rsidRDefault="00594733" w:rsidP="00594733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klasę, do której uczeń został przyjęty. 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W razie konieczności uzupełniania różnic programowych decyzja o przyjęciu ucznia dodatkowo zawiera nazwy przedmiotów, z których konieczne jest uzupełnienie różnic programowych. 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Jeżeli uczeń w szkole, z której przechodzi, nie realizował obowiązkowych zajęć edukacyjnych, które zostały zrealizowane w oddziale, do którego przechodzi, Dyrektor Szkoły zapewnia uczniowi warunki do zrealizowania treści nauczania z tych zajęć, do końca etapu edukacyjnego. Jeżeli z powodu rozkładu zajęć edukacyjnych lub innych ważnych przyczyn nie można zapewnić uczniowi warunków do zrealizowania treści nauczania tych zajęć, dla ucznia przeprowadza się egzamin klasyfikacyjny z tych zajęć.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Jeżeli uczeń w szkole, z której przechodzi, zrealizował obowiązkowe zajęcia edukacyjne i uzyskał pozytywną roczną ocenę klasyfikacyjną, a w oddziale, do którego przechodzi, zajęcia te są lub będą realizowane w tym samym lub w węższym zakresie, uczeń jest zwolniony z obowiązku uczestniczenia w tych zajęciach.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Jeżeli uczeń w poprzedniej szkole uczył się języka obcego innego niż w klasie, do której przychodzi, a rozkład zajęć uniemożliwi mu uczęszczanie w innym oddziale lub innej grupie w celu kontynuowania nauki danego języka – uczeń jest obowiązany:</w:t>
            </w:r>
          </w:p>
          <w:p w:rsidR="00594733" w:rsidRPr="0045586C" w:rsidRDefault="00594733" w:rsidP="00594733">
            <w:pPr>
              <w:pStyle w:val="Akapitzlist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uczyć się języka obcego nauczanego w oddziale szkoły, do której przychodzi, wyrównując we własnym zakresie różnice programowe do końca roku </w:t>
            </w:r>
            <w:r w:rsidRPr="00455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szkolnego, albo</w:t>
            </w:r>
          </w:p>
          <w:p w:rsidR="00594733" w:rsidRPr="0045586C" w:rsidRDefault="00594733" w:rsidP="00594733">
            <w:pPr>
              <w:pStyle w:val="Akapitzlist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kontynuować we własnym zakresie naukę języka obcego, którego uczył się dotychczas, albo</w:t>
            </w:r>
          </w:p>
          <w:p w:rsidR="00594733" w:rsidRPr="0045586C" w:rsidRDefault="00594733" w:rsidP="00594733">
            <w:pPr>
              <w:pStyle w:val="Akapitzlist1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uczęszczać do oddziału w innej szkole na zajęcia języka, którego uczył się w poprzedniej szkole.</w:t>
            </w:r>
          </w:p>
          <w:p w:rsidR="00594733" w:rsidRPr="0045586C" w:rsidRDefault="00594733" w:rsidP="00594733">
            <w:pPr>
              <w:pStyle w:val="Akapitzlist1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Dla ucznia, który kontynuuje we własnym zakresie naukę języka obcego nowożytnego jako przedmiotu obowiązkowego, przeprowadzony będzie egzamin klasyfikacyjny przez nauczyciela danego języka wyznaczonego przez Dyrektora Szkoły, a w przypadku braku takiego nauczyciela – nauczyciela zatrudnionego w innej szkole wyznaczonego przez Dyrektora tej szkoły. </w:t>
            </w:r>
          </w:p>
          <w:p w:rsidR="00594733" w:rsidRPr="0045586C" w:rsidRDefault="00594733" w:rsidP="00594733">
            <w:pPr>
              <w:numPr>
                <w:ilvl w:val="0"/>
                <w:numId w:val="6"/>
              </w:num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Powyższą decyzję otrzymują rodzice/prawni opiekunowie ucznia, a jeden egzemplarz wychowawca klasy w celu załączenia go do arkusza ocen ucznia. </w:t>
            </w:r>
          </w:p>
          <w:p w:rsidR="00594733" w:rsidRPr="0045586C" w:rsidRDefault="00594733" w:rsidP="00907D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§ 5.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Zaliczenie różnic programowych wynikających z niezrealizowania przez ucznia w poprzedniej szkole przedmiotów objętych planem nauczania w oddziale, do którego zostaje przyjęty, odbywa się na warunkach określonych przez nauczyciela uczącego danych zajęć edukacyjnych. 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Termin i zakres materiału obowiązujący na zaliczeniu ustala nauczyciel uczący danego przedmiotu. 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Po przeprowadzonym zaliczeniu nauczyciel wypełnia protokół i przekazuje go wychowawcy ucznia. 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Wychowawca załącza protokół do arkusza ocen ucznia.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Ustala się, iż terminem do zaliczenia różnic programowych dla uczniów przyjętych jest termin dwóch miesięcy od przyjęcia ucznia do Szkoły. </w:t>
            </w:r>
          </w:p>
          <w:p w:rsidR="00594733" w:rsidRPr="0045586C" w:rsidRDefault="00594733" w:rsidP="00594733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W szczególnie uzasadnionych przypadkach dopuszcza się możliwość wydłużenia tego terminu w celu uzupełnienia różnic programowych z kilku zajęć edukacyjnych.</w:t>
            </w:r>
          </w:p>
          <w:p w:rsidR="00594733" w:rsidRPr="0045586C" w:rsidRDefault="00594733" w:rsidP="00907DEF">
            <w:pPr>
              <w:spacing w:before="100" w:beforeAutospacing="1" w:after="100" w:afterAutospacing="1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§ 6.</w:t>
            </w:r>
          </w:p>
          <w:p w:rsidR="00594733" w:rsidRPr="0045586C" w:rsidRDefault="00594733" w:rsidP="00594733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Wychowawca klasy, do której przyjęty został nowy uczeń, zobowiązany jest do: </w:t>
            </w:r>
          </w:p>
          <w:p w:rsidR="00594733" w:rsidRPr="0045586C" w:rsidRDefault="00594733" w:rsidP="00594733">
            <w:pPr>
              <w:numPr>
                <w:ilvl w:val="0"/>
                <w:numId w:val="11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wpisania ucznia na listę uczniów danej klasy,</w:t>
            </w:r>
          </w:p>
          <w:p w:rsidR="00594733" w:rsidRPr="0045586C" w:rsidRDefault="00594733" w:rsidP="00594733">
            <w:pPr>
              <w:numPr>
                <w:ilvl w:val="0"/>
                <w:numId w:val="11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założenia arkusza ocen dla przyjętego ucznia,</w:t>
            </w:r>
          </w:p>
          <w:p w:rsidR="00594733" w:rsidRPr="0045586C" w:rsidRDefault="00594733" w:rsidP="00594733">
            <w:pPr>
              <w:numPr>
                <w:ilvl w:val="0"/>
                <w:numId w:val="11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pomocy w ustaleniu zaliczania różnic programowych,</w:t>
            </w:r>
          </w:p>
          <w:p w:rsidR="00594733" w:rsidRPr="0045586C" w:rsidRDefault="00594733" w:rsidP="00594733">
            <w:pPr>
              <w:numPr>
                <w:ilvl w:val="0"/>
                <w:numId w:val="11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poinformowania rodziców/prawnych opiekunów* o terminach egzaminów uzupełniających różnice programowe. </w:t>
            </w:r>
          </w:p>
          <w:p w:rsidR="00594733" w:rsidRPr="0045586C" w:rsidRDefault="00594733" w:rsidP="00594733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Nauczyciel, który będzie przeprowadzał egzamin uzupełniający różnice programowe, zobowiązany jest do: </w:t>
            </w:r>
          </w:p>
          <w:p w:rsidR="00594733" w:rsidRPr="0045586C" w:rsidRDefault="00594733" w:rsidP="0059473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przekazania uczniowi w terminie 7 dni od przyjęcia go do Szkoły – zakresu materiału i terminu zaliczenia różnic programowych i poinformowania o tym wychowawcy ucznia,</w:t>
            </w:r>
          </w:p>
          <w:p w:rsidR="00594733" w:rsidRPr="0045586C" w:rsidRDefault="00594733" w:rsidP="0059473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sporządzenia protokołu z przeprowadzonego egzaminu i przekazania go wychowawcy ucznia. </w:t>
            </w:r>
          </w:p>
          <w:p w:rsidR="00594733" w:rsidRPr="0045586C" w:rsidRDefault="00594733" w:rsidP="00594733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Pracownik sekretariatu szkoły po przyjęciu ucznia do Szkoły zobowiązany jest do: </w:t>
            </w:r>
          </w:p>
          <w:p w:rsidR="00594733" w:rsidRPr="0045586C" w:rsidRDefault="00594733" w:rsidP="0059473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wysłania pisma do szkoły, w której uczeń powinien realizować obowiązek szkolny/nauki ze względu na miejsce zamieszkania, </w:t>
            </w:r>
          </w:p>
          <w:p w:rsidR="00594733" w:rsidRPr="0045586C" w:rsidRDefault="00594733" w:rsidP="00594733">
            <w:pPr>
              <w:numPr>
                <w:ilvl w:val="0"/>
                <w:numId w:val="13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wystawienia legitymacji szkolnej uczniowi, </w:t>
            </w:r>
          </w:p>
          <w:p w:rsidR="00594733" w:rsidRPr="0045586C" w:rsidRDefault="00594733" w:rsidP="00594733">
            <w:pPr>
              <w:numPr>
                <w:ilvl w:val="0"/>
                <w:numId w:val="13"/>
              </w:numPr>
              <w:spacing w:line="360" w:lineRule="auto"/>
              <w:ind w:left="107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 xml:space="preserve">wpisania nowo przyjętego ucznia do księgi uczniów. </w:t>
            </w:r>
          </w:p>
          <w:p w:rsidR="00594733" w:rsidRPr="0045586C" w:rsidRDefault="00594733" w:rsidP="00907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§ 7.</w:t>
            </w:r>
          </w:p>
          <w:p w:rsidR="00594733" w:rsidRPr="0045586C" w:rsidRDefault="00594733" w:rsidP="00907D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733" w:rsidRPr="0045586C" w:rsidRDefault="00594733" w:rsidP="0059473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W sprawach nieuregulowanych powyższą procedurą decyzje podejmuje Dyrektor Szkoły. </w:t>
            </w:r>
          </w:p>
          <w:p w:rsidR="00594733" w:rsidRPr="0045586C" w:rsidRDefault="00594733" w:rsidP="0059473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86C">
              <w:rPr>
                <w:rFonts w:ascii="Times New Roman" w:hAnsi="Times New Roman" w:cs="Times New Roman"/>
                <w:sz w:val="24"/>
                <w:szCs w:val="24"/>
              </w:rPr>
              <w:t>Procedura obowiązuje od roku 2020/2021.</w:t>
            </w:r>
          </w:p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33" w:rsidRPr="0045586C" w:rsidRDefault="00594733" w:rsidP="00907D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94733" w:rsidRPr="0045586C" w:rsidRDefault="00594733" w:rsidP="00594733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4733" w:rsidRPr="0045586C" w:rsidRDefault="00594733" w:rsidP="0059473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5586C">
        <w:rPr>
          <w:rFonts w:ascii="Times New Roman" w:hAnsi="Times New Roman" w:cs="Times New Roman"/>
          <w:b/>
          <w:i/>
          <w:sz w:val="24"/>
          <w:szCs w:val="24"/>
        </w:rPr>
        <w:t xml:space="preserve">Załączniki do procedury 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………….………….., dn. 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586C">
        <w:rPr>
          <w:rFonts w:ascii="Times New Roman" w:hAnsi="Times New Roman"/>
          <w:b/>
          <w:sz w:val="24"/>
          <w:szCs w:val="24"/>
        </w:rPr>
        <w:t>Protokół z egzaminu uzupełniającego różnice programowe</w:t>
      </w:r>
    </w:p>
    <w:p w:rsidR="00594733" w:rsidRPr="0045586C" w:rsidRDefault="00594733" w:rsidP="00594733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5586C">
        <w:rPr>
          <w:rFonts w:ascii="Times New Roman" w:hAnsi="Times New Roman"/>
          <w:b/>
          <w:sz w:val="24"/>
          <w:szCs w:val="24"/>
        </w:rPr>
        <w:t>przeprowadzanego na warunkach określonych przez nauczyciela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w dniu: ………………………….</w:t>
      </w:r>
    </w:p>
    <w:p w:rsidR="00594733" w:rsidRPr="0045586C" w:rsidRDefault="00594733" w:rsidP="00594733">
      <w:pPr>
        <w:pStyle w:val="Bezodstpw"/>
        <w:spacing w:after="240"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after="240"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Nazwisko i imię nauczyciela: …………………………………………………………………………………………………..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Nazwisko i imię ucznia:  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klasa: ………………..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zajęcia edukacyjne: 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przyczyna uzupełniania różnic programowych: ……………………………………………………………………………..............................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Przebieg egzaminu: 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Ostateczna ocena z egzaminu: ………………………….</w:t>
      </w: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594733" w:rsidRPr="0045586C" w:rsidRDefault="00594733" w:rsidP="00594733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5586C">
        <w:rPr>
          <w:rFonts w:ascii="Times New Roman" w:hAnsi="Times New Roman"/>
          <w:sz w:val="24"/>
          <w:szCs w:val="24"/>
        </w:rPr>
        <w:t>(</w:t>
      </w:r>
      <w:r w:rsidRPr="0045586C">
        <w:rPr>
          <w:rFonts w:ascii="Times New Roman" w:hAnsi="Times New Roman"/>
          <w:i/>
          <w:sz w:val="24"/>
          <w:szCs w:val="24"/>
        </w:rPr>
        <w:t>podpis nauczyciela</w:t>
      </w:r>
      <w:r w:rsidRPr="0045586C">
        <w:rPr>
          <w:rFonts w:ascii="Times New Roman" w:hAnsi="Times New Roman"/>
          <w:sz w:val="24"/>
          <w:szCs w:val="24"/>
        </w:rPr>
        <w:t>)</w:t>
      </w:r>
    </w:p>
    <w:p w:rsidR="00594733" w:rsidRPr="0045586C" w:rsidRDefault="00594733" w:rsidP="00594733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………………………………, dn. …………………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1757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1757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DECYZJA Nr RP …/ ………………..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sprawie przyjęcia ucznia do szkoły w trakcie roku szkolnego 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trike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Na podstawie </w:t>
      </w:r>
      <w:r w:rsidRPr="0045586C">
        <w:rPr>
          <w:rFonts w:ascii="Times New Roman" w:hAnsi="Times New Roman" w:cs="Times New Roman"/>
          <w:bCs/>
          <w:sz w:val="24"/>
          <w:szCs w:val="24"/>
        </w:rPr>
        <w:t>rozporządzenia Ministra Edukacji Narodowej</w:t>
      </w:r>
      <w:r w:rsidRPr="0045586C">
        <w:rPr>
          <w:rFonts w:ascii="Times New Roman" w:hAnsi="Times New Roman" w:cs="Times New Roman"/>
          <w:sz w:val="24"/>
          <w:szCs w:val="24"/>
        </w:rPr>
        <w:t xml:space="preserve"> z 21 sierpnia 2019 r. w</w:t>
      </w:r>
      <w:r w:rsidRPr="0045586C">
        <w:rPr>
          <w:rFonts w:ascii="Times New Roman" w:hAnsi="Times New Roman" w:cs="Times New Roman"/>
          <w:bCs/>
          <w:sz w:val="24"/>
          <w:szCs w:val="24"/>
        </w:rPr>
        <w:t xml:space="preserve"> sprawie szczegółowych warunków przechodzenia ucznia ze szkoły publicznej, publicznej szkoły artystycznej, szkoły niepublicznej lub niepublicznej szkoły artystycznej o uprawnieniach publicznej szkoły artystycznej, do szkoły publicznej innego typu albo szkoły publicznej tego samego typu (</w:t>
      </w:r>
      <w:proofErr w:type="spellStart"/>
      <w:r w:rsidRPr="0045586C">
        <w:rPr>
          <w:rFonts w:ascii="Times New Roman" w:hAnsi="Times New Roman" w:cs="Times New Roman"/>
          <w:bCs/>
          <w:sz w:val="24"/>
          <w:szCs w:val="24"/>
        </w:rPr>
        <w:t>Dz.U</w:t>
      </w:r>
      <w:proofErr w:type="spellEnd"/>
      <w:r w:rsidRPr="0045586C">
        <w:rPr>
          <w:rFonts w:ascii="Times New Roman" w:hAnsi="Times New Roman" w:cs="Times New Roman"/>
          <w:bCs/>
          <w:sz w:val="24"/>
          <w:szCs w:val="24"/>
        </w:rPr>
        <w:t>. 2019 r. poz. 1641)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w w:val="140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bCs/>
          <w:w w:val="140"/>
          <w:sz w:val="24"/>
          <w:szCs w:val="24"/>
          <w:lang w:eastAsia="pl-PL"/>
        </w:rPr>
        <w:t>wyrażam zgodę/nie wyrażam zgody*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w w:val="140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na przejście Pana/i syna/córki*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nazwisko i imię ucznia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ucznia klasy …………… w …..................……………………………………………………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nazwa i typ szkoły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do klasy …………… w………………………..………………………………………………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typ szkoły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z dniem ………………………………….... </w:t>
      </w:r>
      <w:r w:rsidRPr="0045586C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pieczęć i podpis dyrektora szkoły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Otrzymałem: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data i podpis rodzica/opiekuna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Cs/>
          <w:sz w:val="24"/>
          <w:szCs w:val="24"/>
          <w:lang w:eastAsia="pl-PL"/>
        </w:rPr>
        <w:t>……………………….., dn. ………………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2400"/>
        </w:tabs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1757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DECYZJA Nr RP …/………………..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sprawie przyjęcia ucznia do szkoły w trakcie roku szkolnego 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trike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Cs/>
          <w:sz w:val="24"/>
          <w:szCs w:val="24"/>
        </w:rPr>
        <w:t>Na podstawie rozporządzenia Ministra Edukacji Narodowej</w:t>
      </w:r>
      <w:r w:rsidRPr="0045586C">
        <w:rPr>
          <w:rFonts w:ascii="Times New Roman" w:hAnsi="Times New Roman" w:cs="Times New Roman"/>
          <w:sz w:val="24"/>
          <w:szCs w:val="24"/>
        </w:rPr>
        <w:t xml:space="preserve"> z 21 sierpnia 2019 r. w</w:t>
      </w:r>
      <w:r w:rsidRPr="0045586C">
        <w:rPr>
          <w:rFonts w:ascii="Times New Roman" w:hAnsi="Times New Roman" w:cs="Times New Roman"/>
          <w:bCs/>
          <w:sz w:val="24"/>
          <w:szCs w:val="24"/>
        </w:rPr>
        <w:t xml:space="preserve"> sprawie szczegółowych warunków przechodzenia ucznia ze szkoły publicznej, publicznej szkoły artystycznej, szkoły niepublicznej lub niepublicznej szkoły artystycznej o uprawnieniach publicznej szkoły artystycznej, do szkoły publicznej innego typu albo szkoły publicznej tego samego typu (</w:t>
      </w:r>
      <w:proofErr w:type="spellStart"/>
      <w:r w:rsidRPr="0045586C">
        <w:rPr>
          <w:rFonts w:ascii="Times New Roman" w:hAnsi="Times New Roman" w:cs="Times New Roman"/>
          <w:bCs/>
          <w:sz w:val="24"/>
          <w:szCs w:val="24"/>
        </w:rPr>
        <w:t>Dz.U</w:t>
      </w:r>
      <w:proofErr w:type="spellEnd"/>
      <w:r w:rsidRPr="0045586C">
        <w:rPr>
          <w:rFonts w:ascii="Times New Roman" w:hAnsi="Times New Roman" w:cs="Times New Roman"/>
          <w:bCs/>
          <w:sz w:val="24"/>
          <w:szCs w:val="24"/>
        </w:rPr>
        <w:t>. 2019 r. poz. 1641)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w w:val="140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b/>
          <w:bCs/>
          <w:w w:val="140"/>
          <w:sz w:val="24"/>
          <w:szCs w:val="24"/>
          <w:lang w:eastAsia="pl-PL"/>
        </w:rPr>
        <w:t>wyrażam zgodę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na przejście Pana/i syna/córki* …………………………………………………………………………………………….……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nazwisko i imię ucznia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ucznia klasy …………… w ……………………......………………......………………………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nazwa i typ szkoły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do klasy …  ………..… w ………………………………………..……………………………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typ szkoły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z dniem ………………………………….... </w:t>
      </w:r>
      <w:r w:rsidRPr="0045586C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674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informuję, że Pana/i* syn/córka* w terminie do dnia 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……………………….. zobowiązany/a* jest zaliczyć w formie egzaminu na warunkach ustalonych przez nauczyciela uczącego danego przedmiotu: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3437"/>
          <w:tab w:val="left" w:leader="dot" w:pos="71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ab/>
        <w:t>……….z      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pos="56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zakres materiału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                                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nazwa zajęć edukacyjnych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pos="56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3437"/>
          <w:tab w:val="left" w:leader="dot" w:pos="71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ab/>
        <w:t>……….z…………………………………………………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pos="56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zakres materiału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                                         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nazwa zajęć edukacyjnych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pos="56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3437"/>
          <w:tab w:val="left" w:leader="dot" w:pos="71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ab/>
        <w:t>……….z…………………………………………………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pos="56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zakres materiału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                                                     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nazwa zajęć edukacyjnych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594733" w:rsidRPr="0045586C" w:rsidRDefault="00594733" w:rsidP="00594733">
      <w:pPr>
        <w:widowControl w:val="0"/>
        <w:shd w:val="clear" w:color="auto" w:fill="FFFFFF"/>
        <w:tabs>
          <w:tab w:val="left" w:leader="dot" w:pos="3437"/>
          <w:tab w:val="left" w:leader="dot" w:pos="71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Sposób uzupełnienia różnić dotyczących nauki języka obcego nowożytnego jako przedmiotu obowiązkowego ………………………………………………………………………………………………</w:t>
      </w: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Niezaliczenie w wyznaczonym terminie ww. różnic programowych będzie jednoznaczne z nieotrzymaniem promocji do klasy programowo wyższej</w:t>
      </w: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Otrzymałem: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             ……………………………………………….</w:t>
      </w:r>
    </w:p>
    <w:p w:rsidR="00594733" w:rsidRPr="0045586C" w:rsidRDefault="00594733" w:rsidP="0059473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45586C">
        <w:rPr>
          <w:rFonts w:ascii="Times New Roman" w:hAnsi="Times New Roman" w:cs="Times New Roman"/>
          <w:sz w:val="24"/>
          <w:szCs w:val="24"/>
          <w:lang w:eastAsia="pl-PL"/>
        </w:rPr>
        <w:t xml:space="preserve">   (</w:t>
      </w:r>
      <w:r w:rsidRPr="0045586C">
        <w:rPr>
          <w:rFonts w:ascii="Times New Roman" w:hAnsi="Times New Roman" w:cs="Times New Roman"/>
          <w:i/>
          <w:sz w:val="24"/>
          <w:szCs w:val="24"/>
          <w:lang w:eastAsia="pl-PL"/>
        </w:rPr>
        <w:t>data i podpis rodzica/opiekuna</w:t>
      </w:r>
      <w:r w:rsidRPr="0045586C">
        <w:rPr>
          <w:rFonts w:ascii="Times New Roman" w:hAnsi="Times New Roman" w:cs="Times New Roman"/>
          <w:sz w:val="24"/>
          <w:szCs w:val="24"/>
          <w:lang w:eastAsia="pl-PL"/>
        </w:rPr>
        <w:t>)                                       (data i podpis Dyrektora Szkoły)</w:t>
      </w:r>
    </w:p>
    <w:p w:rsidR="00594733" w:rsidRPr="0045586C" w:rsidRDefault="00594733" w:rsidP="005947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4733" w:rsidRDefault="00594733" w:rsidP="00594733"/>
    <w:sectPr w:rsidR="00594733" w:rsidSect="00CA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F3E"/>
    <w:multiLevelType w:val="hybridMultilevel"/>
    <w:tmpl w:val="6D22426E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A76D0"/>
    <w:multiLevelType w:val="hybridMultilevel"/>
    <w:tmpl w:val="40A460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074CEE"/>
    <w:multiLevelType w:val="hybridMultilevel"/>
    <w:tmpl w:val="3A0A06B0"/>
    <w:lvl w:ilvl="0" w:tplc="EF7049F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F869C5"/>
    <w:multiLevelType w:val="hybridMultilevel"/>
    <w:tmpl w:val="FD1A9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CE32DA"/>
    <w:multiLevelType w:val="hybridMultilevel"/>
    <w:tmpl w:val="5E4C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4344CC"/>
    <w:multiLevelType w:val="hybridMultilevel"/>
    <w:tmpl w:val="55C0254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F149C"/>
    <w:multiLevelType w:val="hybridMultilevel"/>
    <w:tmpl w:val="8A02E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337CEC"/>
    <w:multiLevelType w:val="hybridMultilevel"/>
    <w:tmpl w:val="5712CA9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3F1BD0"/>
    <w:multiLevelType w:val="hybridMultilevel"/>
    <w:tmpl w:val="8DF6C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BE6AE5"/>
    <w:multiLevelType w:val="hybridMultilevel"/>
    <w:tmpl w:val="8DF6C3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E4B83"/>
    <w:multiLevelType w:val="hybridMultilevel"/>
    <w:tmpl w:val="D89459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D147CA"/>
    <w:multiLevelType w:val="hybridMultilevel"/>
    <w:tmpl w:val="F37C70A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181552"/>
    <w:multiLevelType w:val="hybridMultilevel"/>
    <w:tmpl w:val="ECE49FD6"/>
    <w:lvl w:ilvl="0" w:tplc="561287F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3869EC"/>
    <w:multiLevelType w:val="hybridMultilevel"/>
    <w:tmpl w:val="98E28A62"/>
    <w:lvl w:ilvl="0" w:tplc="6AB89C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5DE7"/>
    <w:rsid w:val="00055EC9"/>
    <w:rsid w:val="00095DE7"/>
    <w:rsid w:val="00123EB0"/>
    <w:rsid w:val="002F3130"/>
    <w:rsid w:val="004B311D"/>
    <w:rsid w:val="00594733"/>
    <w:rsid w:val="005F3CAC"/>
    <w:rsid w:val="00834AB6"/>
    <w:rsid w:val="00BB6993"/>
    <w:rsid w:val="00CA63CD"/>
    <w:rsid w:val="00CC0A01"/>
    <w:rsid w:val="00D7349F"/>
    <w:rsid w:val="00D8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5DE7"/>
    <w:rPr>
      <w:color w:val="0000FF"/>
      <w:u w:val="single"/>
    </w:rPr>
  </w:style>
  <w:style w:type="character" w:customStyle="1" w:styleId="hgkelc">
    <w:name w:val="hgkelc"/>
    <w:basedOn w:val="Domylnaczcionkaakapitu"/>
    <w:rsid w:val="00594733"/>
  </w:style>
  <w:style w:type="paragraph" w:customStyle="1" w:styleId="Standard">
    <w:name w:val="Standard"/>
    <w:rsid w:val="0059473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pl-PL"/>
    </w:rPr>
  </w:style>
  <w:style w:type="paragraph" w:customStyle="1" w:styleId="Akapitzlist1">
    <w:name w:val="Akapit z listą1"/>
    <w:basedOn w:val="Normalny"/>
    <w:rsid w:val="00594733"/>
    <w:pPr>
      <w:ind w:left="720"/>
    </w:pPr>
    <w:rPr>
      <w:rFonts w:ascii="Calibri" w:eastAsia="Times New Roman" w:hAnsi="Calibri" w:cs="Calibri"/>
    </w:rPr>
  </w:style>
  <w:style w:type="paragraph" w:customStyle="1" w:styleId="Bezodstpw1">
    <w:name w:val="Bez odstępów1"/>
    <w:rsid w:val="00594733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594733"/>
    <w:pPr>
      <w:ind w:left="720"/>
      <w:contextualSpacing/>
    </w:pPr>
  </w:style>
  <w:style w:type="paragraph" w:styleId="Bezodstpw">
    <w:name w:val="No Spacing"/>
    <w:qFormat/>
    <w:rsid w:val="0059473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9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2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1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5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0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2106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2023-02-27T18:06:00Z</cp:lastPrinted>
  <dcterms:created xsi:type="dcterms:W3CDTF">2023-02-26T05:51:00Z</dcterms:created>
  <dcterms:modified xsi:type="dcterms:W3CDTF">2023-02-27T22:00:00Z</dcterms:modified>
</cp:coreProperties>
</file>